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强制性清洁生产审核企业公示信息表</w:t>
      </w:r>
    </w:p>
    <w:tbl>
      <w:tblPr>
        <w:tblStyle w:val="3"/>
        <w:tblW w:w="97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505"/>
        <w:gridCol w:w="1007"/>
        <w:gridCol w:w="380"/>
        <w:gridCol w:w="1154"/>
        <w:gridCol w:w="682"/>
        <w:gridCol w:w="938"/>
        <w:gridCol w:w="1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422" w:type="dxa"/>
            <w:gridSpan w:val="7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湘西自治州丰达合金科技有限公司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组织机构代码</w:t>
            </w:r>
          </w:p>
        </w:tc>
        <w:tc>
          <w:tcPr>
            <w:tcW w:w="2512" w:type="dxa"/>
            <w:gridSpan w:val="2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6663351066</w:t>
            </w:r>
          </w:p>
        </w:tc>
        <w:tc>
          <w:tcPr>
            <w:tcW w:w="2216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所属行业</w:t>
            </w:r>
          </w:p>
        </w:tc>
        <w:tc>
          <w:tcPr>
            <w:tcW w:w="2694" w:type="dxa"/>
            <w:gridSpan w:val="2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企业注册地址</w:t>
            </w:r>
          </w:p>
        </w:tc>
        <w:tc>
          <w:tcPr>
            <w:tcW w:w="2512" w:type="dxa"/>
            <w:gridSpan w:val="2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湘西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自治州吉凤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经济开发区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丰达路1号</w:t>
            </w:r>
          </w:p>
        </w:tc>
        <w:tc>
          <w:tcPr>
            <w:tcW w:w="2216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实际生产地址</w:t>
            </w:r>
          </w:p>
        </w:tc>
        <w:tc>
          <w:tcPr>
            <w:tcW w:w="2694" w:type="dxa"/>
            <w:gridSpan w:val="2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湘西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自治州吉凤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经济开发区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丰达路1号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法人代表</w:t>
            </w:r>
          </w:p>
        </w:tc>
        <w:tc>
          <w:tcPr>
            <w:tcW w:w="1505" w:type="dxa"/>
            <w:vAlign w:val="top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李绍东</w:t>
            </w:r>
          </w:p>
        </w:tc>
        <w:tc>
          <w:tcPr>
            <w:tcW w:w="1387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154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杨家冬</w:t>
            </w:r>
          </w:p>
        </w:tc>
        <w:tc>
          <w:tcPr>
            <w:tcW w:w="1620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756" w:type="dxa"/>
            <w:vAlign w:val="top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13467986486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主要产品及产能</w:t>
            </w:r>
          </w:p>
        </w:tc>
        <w:tc>
          <w:tcPr>
            <w:tcW w:w="7422" w:type="dxa"/>
            <w:gridSpan w:val="7"/>
            <w:vAlign w:val="top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22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强审类型</w:t>
            </w:r>
          </w:p>
        </w:tc>
        <w:tc>
          <w:tcPr>
            <w:tcW w:w="7422" w:type="dxa"/>
            <w:gridSpan w:val="7"/>
          </w:tcPr>
          <w:p>
            <w:pPr>
              <w:numPr>
                <w:ilvl w:val="0"/>
                <w:numId w:val="1"/>
              </w:numPr>
              <w:tabs>
                <w:tab w:val="left" w:pos="995"/>
                <w:tab w:val="clear" w:pos="312"/>
              </w:tabs>
              <w:ind w:left="995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污染物排放超标或超总量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</w:p>
          <w:p>
            <w:pPr>
              <w:numPr>
                <w:ilvl w:val="0"/>
                <w:numId w:val="1"/>
              </w:numPr>
              <w:tabs>
                <w:tab w:val="left" w:pos="995"/>
                <w:tab w:val="clear" w:pos="312"/>
              </w:tabs>
              <w:ind w:left="995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单位产品能耗超限额标准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</w:p>
          <w:p>
            <w:pPr>
              <w:numPr>
                <w:ilvl w:val="0"/>
                <w:numId w:val="1"/>
              </w:numPr>
              <w:tabs>
                <w:tab w:val="left" w:pos="995"/>
                <w:tab w:val="clear" w:pos="312"/>
              </w:tabs>
              <w:ind w:left="995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使用或排放有毒有害物质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sym w:font="Wingdings" w:char="00FE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2280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其他信息</w:t>
            </w:r>
          </w:p>
        </w:tc>
        <w:tc>
          <w:tcPr>
            <w:tcW w:w="7422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主要能源品种是电能，生产年消耗电量1668万度电，万元产值能133.44Kwh，每吨产品能耗 322.63Kwh。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</w:trPr>
        <w:tc>
          <w:tcPr>
            <w:tcW w:w="228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422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危险废物产生和处置情况：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机电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设备维护保养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年均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产生的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矿物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油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量0.3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吨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全部用油桶收集、归集到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危废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暂存间，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委托有资质的第三方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机构转运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处置。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暂存间、容器均张贴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危险废物标识、危废管理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制度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等信息，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危废暂存间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采用防腐、防渗漏等措施。</w:t>
            </w:r>
            <w:bookmarkStart w:id="0" w:name="_GoBack"/>
            <w:bookmarkEnd w:id="0"/>
          </w:p>
        </w:tc>
      </w:tr>
    </w:tbl>
    <w:p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FD8016E9-B0A5-453C-ADE8-D2E23F0BC12B}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2" w:fontKey="{2438639A-C42E-403A-9050-CF53E92958DE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90C4A408-C391-4743-BF08-3BD890E02C5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9B5554C-032F-4EEC-87A3-E8D5C2BC967A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980CD4"/>
    <w:multiLevelType w:val="singleLevel"/>
    <w:tmpl w:val="5B980CD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99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22820"/>
    <w:rsid w:val="01120866"/>
    <w:rsid w:val="052420E1"/>
    <w:rsid w:val="0831733A"/>
    <w:rsid w:val="08F22820"/>
    <w:rsid w:val="1D732CAB"/>
    <w:rsid w:val="1E3E76F1"/>
    <w:rsid w:val="21395972"/>
    <w:rsid w:val="2544144E"/>
    <w:rsid w:val="28522B45"/>
    <w:rsid w:val="2B737697"/>
    <w:rsid w:val="2E71027E"/>
    <w:rsid w:val="30410283"/>
    <w:rsid w:val="3CC0462F"/>
    <w:rsid w:val="4AEB4636"/>
    <w:rsid w:val="508961A4"/>
    <w:rsid w:val="5A4B324A"/>
    <w:rsid w:val="5C564776"/>
    <w:rsid w:val="638F7C54"/>
    <w:rsid w:val="6A173026"/>
    <w:rsid w:val="709D1040"/>
    <w:rsid w:val="714F5323"/>
    <w:rsid w:val="753E560E"/>
    <w:rsid w:val="76BD0508"/>
    <w:rsid w:val="7A75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2022-01-24T02:54:00Z</dcterms:created>
  <dc:creator>糊里糊涂（吴新）</dc:creator>
  <cp:lastModifiedBy>糊里糊涂（吴新）</cp:lastModifiedBy>
  <dcterms:modified xsi:type="dcterms:W3CDTF">2022-02-07T09:06:04Z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097C6C47985641658A0DFB19056BD38D</vt:lpwstr>
  </property>
</Properties>
</file>