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强制性清洁生产审核企业公示信息表</w:t>
      </w:r>
    </w:p>
    <w:tbl>
      <w:tblPr>
        <w:tblStyle w:val="3"/>
        <w:tblW w:w="10730" w:type="dxa"/>
        <w:tblInd w:w="-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1497"/>
        <w:gridCol w:w="1607"/>
        <w:gridCol w:w="1408"/>
        <w:gridCol w:w="315"/>
        <w:gridCol w:w="1194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997" w:type="dxa"/>
            <w:gridSpan w:val="6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湘西自治州凌云有色金属材料有限公司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组织机构代码</w:t>
            </w:r>
          </w:p>
        </w:tc>
        <w:tc>
          <w:tcPr>
            <w:tcW w:w="3104" w:type="dxa"/>
            <w:gridSpan w:val="2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914331006707795868</w:t>
            </w:r>
          </w:p>
        </w:tc>
        <w:tc>
          <w:tcPr>
            <w:tcW w:w="172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3170" w:type="dxa"/>
            <w:gridSpan w:val="2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制造业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企业注册地址</w:t>
            </w:r>
          </w:p>
        </w:tc>
        <w:tc>
          <w:tcPr>
            <w:tcW w:w="3104" w:type="dxa"/>
            <w:gridSpan w:val="2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湘西高新区工业大道19号</w:t>
            </w:r>
          </w:p>
        </w:tc>
        <w:tc>
          <w:tcPr>
            <w:tcW w:w="1723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实际生产地址</w:t>
            </w:r>
          </w:p>
        </w:tc>
        <w:tc>
          <w:tcPr>
            <w:tcW w:w="3170" w:type="dxa"/>
            <w:gridSpan w:val="2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湘西高新区工业大道19号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497" w:type="dxa"/>
            <w:vAlign w:val="top"/>
          </w:tcPr>
          <w:p>
            <w:pPr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彭平</w:t>
            </w:r>
          </w:p>
        </w:tc>
        <w:tc>
          <w:tcPr>
            <w:tcW w:w="160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李邵华</w:t>
            </w:r>
          </w:p>
        </w:tc>
        <w:tc>
          <w:tcPr>
            <w:tcW w:w="1509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76" w:type="dxa"/>
            <w:vAlign w:val="top"/>
          </w:tcPr>
          <w:p>
            <w:pPr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13974380658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主要产品及产能</w:t>
            </w:r>
          </w:p>
        </w:tc>
        <w:tc>
          <w:tcPr>
            <w:tcW w:w="7997" w:type="dxa"/>
            <w:gridSpan w:val="6"/>
            <w:vAlign w:val="top"/>
          </w:tcPr>
          <w:p>
            <w:pPr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电解锌阴阳极板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27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主要污染物</w:t>
            </w:r>
          </w:p>
        </w:tc>
        <w:tc>
          <w:tcPr>
            <w:tcW w:w="7997" w:type="dxa"/>
            <w:gridSpan w:val="6"/>
            <w:vAlign w:val="center"/>
          </w:tcPr>
          <w:p>
            <w:pPr>
              <w:ind w:firstLine="640" w:firstLineChars="20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、排放污染物名称：①颗粒物，②其他特征污染物（铅及其化合物）；2、排放方式：①有组织，②无组织；③间断排放，排放期间流量不稳定，但有周期性；3、排放浓度限值：①颗粒物20mg/Nm3;②铅及其化合物0.7mg/Nm3；4、排放总量：颗粒物0.004mg/Nm3;铅及其化合物无；5、超标排放及超总量情况：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7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能耗</w:t>
            </w:r>
          </w:p>
        </w:tc>
        <w:tc>
          <w:tcPr>
            <w:tcW w:w="7997" w:type="dxa"/>
            <w:gridSpan w:val="6"/>
            <w:vAlign w:val="center"/>
          </w:tcPr>
          <w:p>
            <w:pPr>
              <w:ind w:firstLine="640" w:firstLineChars="20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1、主要能源品种及消耗量：①电，年度最大使用量48万度，②水，年度最大使用量2400t/a; 3、超过单位产品能耗限额标准情况：无。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其他信息</w:t>
            </w:r>
          </w:p>
        </w:tc>
        <w:tc>
          <w:tcPr>
            <w:tcW w:w="7997" w:type="dxa"/>
            <w:gridSpan w:val="6"/>
            <w:vAlign w:val="center"/>
          </w:tcPr>
          <w:p>
            <w:pPr>
              <w:ind w:firstLine="640" w:firstLineChars="20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使用原材料铅锭，在生产过程中产生铅渣，部分我公司进行回炉处置，部分委托湖南众兴环保科技有限公司处置。依法依归按要求落实环境风险防控措施。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5D01D4C4-D10A-41A6-A861-C28A768B489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7572288B-2308-4A04-8367-6B6B77D7181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729FB63-A4FE-49FA-AAE7-DFD9E18CCD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22820"/>
    <w:rsid w:val="01120866"/>
    <w:rsid w:val="052420E1"/>
    <w:rsid w:val="0831733A"/>
    <w:rsid w:val="08F22820"/>
    <w:rsid w:val="0C2364AB"/>
    <w:rsid w:val="1E3E76F1"/>
    <w:rsid w:val="21395972"/>
    <w:rsid w:val="2544144E"/>
    <w:rsid w:val="28522B45"/>
    <w:rsid w:val="2B737697"/>
    <w:rsid w:val="33FF2F3F"/>
    <w:rsid w:val="4AEB4636"/>
    <w:rsid w:val="508961A4"/>
    <w:rsid w:val="5A3C6D3D"/>
    <w:rsid w:val="5A4B324A"/>
    <w:rsid w:val="5B5B64DE"/>
    <w:rsid w:val="5C564776"/>
    <w:rsid w:val="60E735EC"/>
    <w:rsid w:val="638F7C54"/>
    <w:rsid w:val="6A173026"/>
    <w:rsid w:val="709D1040"/>
    <w:rsid w:val="753E560E"/>
    <w:rsid w:val="7A75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2022-01-24T02:54:00Z</dcterms:created>
  <dc:creator>糊里糊涂（吴新）</dc:creator>
  <cp:lastModifiedBy>糊里糊涂（吴新）</cp:lastModifiedBy>
  <dcterms:modified xsi:type="dcterms:W3CDTF">2022-01-27T00:39:32Z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789355493131470F96CA27250BCE9D07</vt:lpwstr>
  </property>
</Properties>
</file>